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66F70" w14:textId="77777777" w:rsidR="00622C18" w:rsidRDefault="00000000">
      <w:pPr>
        <w:pStyle w:val="TitleStyle"/>
      </w:pPr>
      <w:r>
        <w:t>Zawody lekarza i lekarza dentysty.</w:t>
      </w:r>
    </w:p>
    <w:p w14:paraId="7F8DD381" w14:textId="77777777" w:rsidR="00622C18" w:rsidRDefault="00000000">
      <w:pPr>
        <w:pStyle w:val="NormalStyle"/>
      </w:pPr>
      <w:r>
        <w:t xml:space="preserve">Dz.U.2023.1516 </w:t>
      </w:r>
      <w:proofErr w:type="spellStart"/>
      <w:r>
        <w:t>t.j</w:t>
      </w:r>
      <w:proofErr w:type="spellEnd"/>
      <w:r>
        <w:t>. z dnia 2023.08.04</w:t>
      </w:r>
    </w:p>
    <w:p w14:paraId="7EF8086D" w14:textId="77777777" w:rsidR="00622C18" w:rsidRDefault="00000000">
      <w:pPr>
        <w:pStyle w:val="NormalStyle"/>
      </w:pPr>
      <w:r>
        <w:t>Status: Akt obowiązujący</w:t>
      </w:r>
    </w:p>
    <w:p w14:paraId="0C683483" w14:textId="77777777" w:rsidR="00622C18" w:rsidRDefault="00000000">
      <w:pPr>
        <w:pStyle w:val="NormalStyle"/>
      </w:pPr>
      <w:r>
        <w:t>Wersja od: 26 marca 2024r.  do: 31 grudnia 2024r.</w:t>
      </w:r>
    </w:p>
    <w:p w14:paraId="1C01B0EF" w14:textId="4C125BA7" w:rsidR="00622C18" w:rsidRDefault="00622C18" w:rsidP="00C22225">
      <w:pPr>
        <w:spacing w:after="0"/>
      </w:pPr>
    </w:p>
    <w:p w14:paraId="07ED810B" w14:textId="77777777" w:rsidR="00622C18" w:rsidRDefault="00000000">
      <w:pPr>
        <w:spacing w:before="89" w:after="0"/>
        <w:jc w:val="center"/>
      </w:pPr>
      <w:r>
        <w:rPr>
          <w:b/>
          <w:color w:val="000000"/>
        </w:rPr>
        <w:t>Rozdział 4</w:t>
      </w:r>
    </w:p>
    <w:p w14:paraId="3D7C29A9" w14:textId="77777777" w:rsidR="00622C18" w:rsidRDefault="00000000">
      <w:pPr>
        <w:spacing w:before="25" w:after="0"/>
        <w:jc w:val="center"/>
      </w:pPr>
      <w:r>
        <w:rPr>
          <w:b/>
          <w:color w:val="000000"/>
        </w:rPr>
        <w:t>Eksperyment medyczny</w:t>
      </w:r>
    </w:p>
    <w:p w14:paraId="5F5707BE" w14:textId="77777777" w:rsidR="00622C18" w:rsidRDefault="00000000">
      <w:pPr>
        <w:spacing w:before="80" w:after="0"/>
      </w:pPr>
      <w:r>
        <w:rPr>
          <w:b/>
          <w:color w:val="000000"/>
        </w:rPr>
        <w:t>Art. 21.  [Eksperyment medyczny, leczniczy, badawczy]</w:t>
      </w:r>
    </w:p>
    <w:p w14:paraId="28D0EB93" w14:textId="77777777" w:rsidR="00622C18" w:rsidRDefault="00000000">
      <w:pPr>
        <w:spacing w:after="0"/>
      </w:pPr>
      <w:r>
        <w:rPr>
          <w:color w:val="000000"/>
        </w:rPr>
        <w:t>1. Eksperyment medyczny przeprowadzany na ludziach może być eksperymentem leczniczym albo eksperymentem badawczym.</w:t>
      </w:r>
    </w:p>
    <w:p w14:paraId="71EA414A" w14:textId="77777777" w:rsidR="00622C18" w:rsidRDefault="00000000">
      <w:pPr>
        <w:spacing w:before="26" w:after="0"/>
      </w:pPr>
      <w:r>
        <w:rPr>
          <w:color w:val="000000"/>
        </w:rPr>
        <w:t>2. Eksperymentem leczniczym jest wprowadzenie nowych albo tylko częściowo wypróbowanych metod diagnostycznych, leczniczych lub profilaktycznych w celu osiągnięcia bezpośredniej korzyści dla zdrowia osoby chorej. Może on być przeprowadzony, jeżeli dotychczas stosowane metody nie są skuteczne albo jeżeli ich skuteczność nie jest wystarczająca. Udział w eksperymencie leczniczym kobiet ciężarnych wymaga szczególnie wnikliwej oceny związanego z tym ryzyka dla matki i dziecka poczętego.</w:t>
      </w:r>
    </w:p>
    <w:p w14:paraId="42D79A63" w14:textId="77777777" w:rsidR="00622C18" w:rsidRDefault="00000000">
      <w:pPr>
        <w:spacing w:before="26" w:after="0"/>
      </w:pPr>
      <w:r>
        <w:rPr>
          <w:color w:val="000000"/>
        </w:rPr>
        <w:t>3. Eksperyment badawczy ma na celu przede wszystkim rozszerzenie wiedzy medycznej. Może być on przeprowadzany zarówno na osobie chorej, jak i zdrowej. Przeprowadzenie eksperymentu badawczego jest dopuszczalne, gdy uczestnictwo w nim nie jest związane z ryzykiem albo też ryzyko jest minimalne i nie pozostaje w dysproporcji do możliwych pozytywnych rezultatów takiego eksperymentu.</w:t>
      </w:r>
    </w:p>
    <w:p w14:paraId="644A8E05" w14:textId="77777777" w:rsidR="00622C18" w:rsidRDefault="00000000">
      <w:pPr>
        <w:spacing w:before="26" w:after="0"/>
      </w:pPr>
      <w:r>
        <w:rPr>
          <w:color w:val="000000"/>
        </w:rPr>
        <w:t>4. Eksperymentem medycznym jest również przeprowadzenie badań materiału biologicznego, w tym genetycznego, pobranego od osoby dla celów naukowych.</w:t>
      </w:r>
    </w:p>
    <w:p w14:paraId="1B374FA7" w14:textId="77777777" w:rsidR="00622C18" w:rsidRDefault="00000000">
      <w:pPr>
        <w:spacing w:before="26" w:after="0"/>
      </w:pPr>
      <w:r>
        <w:rPr>
          <w:color w:val="000000"/>
        </w:rPr>
        <w:t>5. Uczestnikiem eksperymentu medycznego, zwanym dalej "uczestnikiem", jest osoba, na której eksperyment medyczny jest bezpośrednio przeprowadzany.</w:t>
      </w:r>
    </w:p>
    <w:p w14:paraId="33F77A7B" w14:textId="77777777" w:rsidR="00622C18" w:rsidRDefault="00000000">
      <w:pPr>
        <w:spacing w:before="80" w:after="0"/>
      </w:pPr>
      <w:r>
        <w:rPr>
          <w:b/>
          <w:color w:val="000000"/>
        </w:rPr>
        <w:t>Art. 22.  [Dopuszczalność przeprowadzenia eksperymentu medycznego]</w:t>
      </w:r>
    </w:p>
    <w:p w14:paraId="38229F18" w14:textId="77777777" w:rsidR="00622C18" w:rsidRDefault="00000000">
      <w:pPr>
        <w:spacing w:after="0"/>
      </w:pPr>
      <w:r>
        <w:rPr>
          <w:color w:val="000000"/>
        </w:rPr>
        <w:t>Eksperyment medyczny może być przeprowadzany, jeżeli spodziewana korzyść lecznicza lub poznawcza ma istotne znaczenie, a przewidywane osiągnięcie tej korzyści oraz celowość i sposób przeprowadzania eksperymentu są zasadne w świetle aktualnego stanu wiedzy i zgodne z zasadami etyki zawodu medycznego.</w:t>
      </w:r>
    </w:p>
    <w:p w14:paraId="233E3077" w14:textId="77777777" w:rsidR="00622C18" w:rsidRDefault="00000000">
      <w:pPr>
        <w:spacing w:before="80" w:after="0"/>
      </w:pPr>
      <w:r>
        <w:rPr>
          <w:b/>
          <w:color w:val="000000"/>
        </w:rPr>
        <w:t>Art. 23.  [Kierujący eksperymentem medycznym]</w:t>
      </w:r>
    </w:p>
    <w:p w14:paraId="23D6096B" w14:textId="77777777" w:rsidR="00622C18" w:rsidRDefault="00000000">
      <w:pPr>
        <w:spacing w:after="0"/>
      </w:pPr>
      <w:r>
        <w:rPr>
          <w:color w:val="000000"/>
        </w:rPr>
        <w:t>1. Eksperymentem medycznym kieruje lekarz posiadający specjalizację w dziedzinie medycyny, która jest szczególnie przydatna ze względu na charakter lub przebieg eksperymentu, oraz odpowiednio wysokie kwalifikacje zawodowe i badawcze.</w:t>
      </w:r>
    </w:p>
    <w:p w14:paraId="65340C96" w14:textId="77777777" w:rsidR="00622C18" w:rsidRDefault="00000000">
      <w:pPr>
        <w:spacing w:before="26" w:after="0"/>
      </w:pPr>
      <w:r>
        <w:rPr>
          <w:color w:val="000000"/>
        </w:rPr>
        <w:t>2. W przypadku eksperymentu badawczego zawierającego część niemedyczną lekarz kierujący takim eksperymentem współpracuje z inną osobą posiadającą kwalifikacje niezbędne do przeprowadzenia części niemedycznej, która nadzoruje przebieg tej części.</w:t>
      </w:r>
    </w:p>
    <w:p w14:paraId="18D3B19C" w14:textId="77777777" w:rsidR="00622C18" w:rsidRDefault="00000000">
      <w:pPr>
        <w:spacing w:before="26" w:after="0"/>
      </w:pPr>
      <w:r>
        <w:rPr>
          <w:color w:val="000000"/>
        </w:rPr>
        <w:t>3. Badaniami, o których mowa w art. 21 ust. 4, może kierować inna niż lekarz osoba posiadająca kwalifikacje niezbędne do ich przeprowadzenia. W przypadku gdy badania te zawierają część medyczną, osoba kierująca badaniami współpracuje z lekarzem posiadającym kwalifikacje określone w ust. 1, który nadzoruje przebieg części medycznej.</w:t>
      </w:r>
    </w:p>
    <w:p w14:paraId="0C515C5B" w14:textId="77777777" w:rsidR="00622C18" w:rsidRDefault="00000000">
      <w:pPr>
        <w:spacing w:before="80" w:after="0"/>
      </w:pPr>
      <w:r>
        <w:rPr>
          <w:b/>
          <w:color w:val="000000"/>
        </w:rPr>
        <w:lastRenderedPageBreak/>
        <w:t>Art. 23a.  [Ograniczenie możliwości udziału określonych osób w eksperymencie badawczym]</w:t>
      </w:r>
    </w:p>
    <w:p w14:paraId="2850C8C1" w14:textId="77777777" w:rsidR="00622C18" w:rsidRDefault="00000000">
      <w:pPr>
        <w:spacing w:after="0"/>
      </w:pPr>
      <w:r>
        <w:rPr>
          <w:color w:val="000000"/>
        </w:rPr>
        <w:t>1. Zabrania się przeprowadzania eksperymentu badawczego na:</w:t>
      </w:r>
    </w:p>
    <w:p w14:paraId="3E3268B5" w14:textId="77777777" w:rsidR="00622C18" w:rsidRDefault="00000000">
      <w:pPr>
        <w:spacing w:before="26" w:after="0"/>
        <w:ind w:left="373"/>
      </w:pPr>
      <w:r>
        <w:rPr>
          <w:color w:val="000000"/>
        </w:rPr>
        <w:t>1) dziecku poczętym;</w:t>
      </w:r>
    </w:p>
    <w:p w14:paraId="2EE7C45E" w14:textId="77777777" w:rsidR="00622C18" w:rsidRDefault="00000000">
      <w:pPr>
        <w:spacing w:before="26" w:after="0"/>
        <w:ind w:left="373"/>
      </w:pPr>
      <w:r>
        <w:rPr>
          <w:color w:val="000000"/>
        </w:rPr>
        <w:t>2) osobie ubezwłasnowolnionej;</w:t>
      </w:r>
    </w:p>
    <w:p w14:paraId="0C65111C" w14:textId="77777777" w:rsidR="00622C18" w:rsidRDefault="00000000">
      <w:pPr>
        <w:spacing w:before="26" w:after="0"/>
        <w:ind w:left="373"/>
      </w:pPr>
      <w:r>
        <w:rPr>
          <w:color w:val="000000"/>
        </w:rPr>
        <w:t>3) żołnierzu i innej osobie pozostającej w zależności hierarchicznej ograniczającej swobodę dobrowolnego wyrażania zgody;</w:t>
      </w:r>
    </w:p>
    <w:p w14:paraId="1C4E132D" w14:textId="77777777" w:rsidR="00622C18" w:rsidRDefault="00000000">
      <w:pPr>
        <w:spacing w:before="26" w:after="0"/>
        <w:ind w:left="373"/>
      </w:pPr>
      <w:r>
        <w:rPr>
          <w:color w:val="000000"/>
        </w:rPr>
        <w:t>4) osobie pozbawionej wolności albo poddanej detencji.</w:t>
      </w:r>
    </w:p>
    <w:p w14:paraId="7A425B11" w14:textId="77777777" w:rsidR="00622C18" w:rsidRDefault="00622C18">
      <w:pPr>
        <w:spacing w:after="0"/>
      </w:pPr>
    </w:p>
    <w:p w14:paraId="5EACA471" w14:textId="77777777" w:rsidR="00622C18" w:rsidRDefault="00000000">
      <w:pPr>
        <w:spacing w:before="26" w:after="0"/>
      </w:pPr>
      <w:r>
        <w:rPr>
          <w:color w:val="000000"/>
        </w:rPr>
        <w:t>2. Udział w eksperymencie badawczym uczestnika będącego osobą małoletnią jest dozwolony po łącznym spełnieniu następujących warunków:</w:t>
      </w:r>
    </w:p>
    <w:p w14:paraId="202D7A44" w14:textId="77777777" w:rsidR="00622C18" w:rsidRDefault="00000000">
      <w:pPr>
        <w:spacing w:before="26" w:after="0"/>
        <w:ind w:left="373"/>
      </w:pPr>
      <w:r>
        <w:rPr>
          <w:color w:val="000000"/>
        </w:rPr>
        <w:t>1) spodziewane korzyści mają bezpośrednie znaczenie dla zdrowia małoletniego poddanego eksperymentowi badawczemu lub innych małoletnich należących do tej samej grupy wiekowej;</w:t>
      </w:r>
    </w:p>
    <w:p w14:paraId="0BB835CF" w14:textId="77777777" w:rsidR="00622C18" w:rsidRDefault="00000000">
      <w:pPr>
        <w:spacing w:before="26" w:after="0"/>
        <w:ind w:left="373"/>
      </w:pPr>
      <w:r>
        <w:rPr>
          <w:color w:val="000000"/>
        </w:rPr>
        <w:t>2) eksperyment badawczy przyniesie istotne rozszerzenie wiedzy medycznej;</w:t>
      </w:r>
    </w:p>
    <w:p w14:paraId="34F4F508" w14:textId="77777777" w:rsidR="00622C18" w:rsidRDefault="00000000">
      <w:pPr>
        <w:spacing w:before="26" w:after="0"/>
        <w:ind w:left="373"/>
      </w:pPr>
      <w:r>
        <w:rPr>
          <w:color w:val="000000"/>
        </w:rPr>
        <w:t>3) nie istnieje możliwość przeprowadzenia takiego eksperymentu o porównywalnej efektywności z udziałem osoby pełnoletniej.</w:t>
      </w:r>
    </w:p>
    <w:p w14:paraId="3468FB8A" w14:textId="77777777" w:rsidR="00622C18" w:rsidRDefault="00000000">
      <w:pPr>
        <w:spacing w:before="80" w:after="0"/>
      </w:pPr>
      <w:r>
        <w:rPr>
          <w:b/>
          <w:color w:val="000000"/>
        </w:rPr>
        <w:t>Art. 23b.  [Zakaz oferowania uczestnikom eksperymentów medycznych zachęt i gratyfikacji finansowych oraz zakaz wykorzystywania przymusowego położenia]</w:t>
      </w:r>
    </w:p>
    <w:p w14:paraId="3A86A97C" w14:textId="77777777" w:rsidR="00622C18" w:rsidRDefault="00000000">
      <w:pPr>
        <w:spacing w:after="0"/>
      </w:pPr>
      <w:r>
        <w:rPr>
          <w:color w:val="000000"/>
        </w:rPr>
        <w:t>1. W eksperymentach medycznych, z wyjątkiem eksperymentów z udziałem uczestników pełnoletnich, którzy mogą wyrazić skuteczną prawnie zgodę, i zdrowych uczestników, nie mogą być stosowane żadne zachęty ani gratyfikacje finansowe, z wyjątkiem rekompensaty poniesionych kosztów.</w:t>
      </w:r>
    </w:p>
    <w:p w14:paraId="5B20D768" w14:textId="77777777" w:rsidR="00622C18" w:rsidRDefault="00000000">
      <w:pPr>
        <w:spacing w:before="26" w:after="0"/>
      </w:pPr>
      <w:r>
        <w:rPr>
          <w:color w:val="000000"/>
        </w:rPr>
        <w:t>2. Zabrania się przeprowadzania eksperymentu medycznego z wykorzystaniem przymusowego położenia uczestnika takiego eksperymentu.</w:t>
      </w:r>
    </w:p>
    <w:p w14:paraId="15F49710" w14:textId="77777777" w:rsidR="00622C18" w:rsidRDefault="00000000">
      <w:pPr>
        <w:spacing w:before="26" w:after="0"/>
      </w:pPr>
      <w:r>
        <w:rPr>
          <w:color w:val="000000"/>
        </w:rPr>
        <w:t>3. Podmiot przeprowadzający eksperyment medyczny nie może pobierać od jego uczestnika, przedstawiciela ustawowego uczestnika oraz osoby, której skutki eksperymentu mogą bezpośrednio dotknąć, opłat za udział w tym eksperymencie.</w:t>
      </w:r>
    </w:p>
    <w:p w14:paraId="6353F1F7" w14:textId="77777777" w:rsidR="00622C18" w:rsidRDefault="00000000">
      <w:pPr>
        <w:spacing w:before="80" w:after="0"/>
      </w:pPr>
      <w:r>
        <w:rPr>
          <w:b/>
          <w:color w:val="000000"/>
        </w:rPr>
        <w:t>Art. 23c.  [Obowiązkowe ubezpieczenie OC podmiotu przeprowadzającego eksperyment medyczny]</w:t>
      </w:r>
    </w:p>
    <w:p w14:paraId="26767091" w14:textId="77777777" w:rsidR="00622C18" w:rsidRDefault="00000000">
      <w:pPr>
        <w:spacing w:after="0"/>
      </w:pPr>
      <w:r>
        <w:rPr>
          <w:color w:val="000000"/>
        </w:rPr>
        <w:t>1. Eksperyment medyczny może być przeprowadzony po zawarciu przez podmiot przeprowadzający eksperyment medyczny umowy ubezpieczenia odpowiedzialności cywilnej na rzecz jego uczestnika oraz osoby, której skutki eksperymentu mogą bezpośrednio dotknąć.</w:t>
      </w:r>
    </w:p>
    <w:p w14:paraId="28C92A5E" w14:textId="77777777" w:rsidR="00622C18" w:rsidRDefault="00000000">
      <w:pPr>
        <w:spacing w:before="26" w:after="0"/>
      </w:pPr>
      <w:r>
        <w:rPr>
          <w:color w:val="000000"/>
        </w:rPr>
        <w:t>2. W przypadkach niecierpiących zwłoki i ze względu na bezpośrednie zagrożenie życia uczestnika eksperymentu leczniczego można wyjątkowo odstąpić od obowiązku zawarcia umowy określonej w ust. 1.</w:t>
      </w:r>
    </w:p>
    <w:p w14:paraId="486B1AC2" w14:textId="77777777" w:rsidR="00622C18" w:rsidRDefault="00000000">
      <w:pPr>
        <w:spacing w:before="26" w:after="0"/>
      </w:pPr>
      <w:r>
        <w:rPr>
          <w:color w:val="000000"/>
        </w:rPr>
        <w:t>3. Minister właściwy do spraw instytucji finansowych w porozumieniu z ministrem właściwym do spraw zdrowia, po zasięgnięciu opinii Polskiej Izby Ubezpieczeń, określi, w drodze rozporządzenia, szczegółowy zakres ubezpieczenia obowiązkowego, termin powstania obowiązku ubezpieczenia oraz minimalną sumę gwarancyjną, biorąc pod uwagę specyfikę eksperymentu medycznego.</w:t>
      </w:r>
    </w:p>
    <w:p w14:paraId="4FEE70AC" w14:textId="77777777" w:rsidR="00622C18" w:rsidRDefault="00000000">
      <w:pPr>
        <w:spacing w:before="80" w:after="0"/>
      </w:pPr>
      <w:r>
        <w:rPr>
          <w:b/>
          <w:color w:val="000000"/>
        </w:rPr>
        <w:lastRenderedPageBreak/>
        <w:t>Art. 24.  [Obowiązki informacyjne wobec uczestnika eksperymentu medycznego lub jego przedstawiciela ustawowego]</w:t>
      </w:r>
    </w:p>
    <w:p w14:paraId="09655B6B" w14:textId="77777777" w:rsidR="00622C18" w:rsidRDefault="00000000">
      <w:pPr>
        <w:spacing w:after="0"/>
      </w:pPr>
      <w:r>
        <w:rPr>
          <w:color w:val="000000"/>
        </w:rPr>
        <w:t>1. Uczestnik lub jego przedstawiciel ustawowy przed wyrażeniem zgody, o której mowa w art. 25, otrzymuje informację ustną i pisemną, przedstawioną w sposób zrozumiały. Przekazanie informacji jest odnotowywane w dokumentacji eksperymentu.</w:t>
      </w:r>
    </w:p>
    <w:p w14:paraId="1070BEB0" w14:textId="77777777" w:rsidR="00622C18" w:rsidRDefault="00000000">
      <w:pPr>
        <w:spacing w:before="26" w:after="0"/>
      </w:pPr>
      <w:r>
        <w:rPr>
          <w:color w:val="000000"/>
        </w:rPr>
        <w:t>2. Informacja, o której mowa w ust. 1, obejmuje:</w:t>
      </w:r>
    </w:p>
    <w:p w14:paraId="50501CDC" w14:textId="77777777" w:rsidR="00622C18" w:rsidRDefault="00000000">
      <w:pPr>
        <w:spacing w:before="26" w:after="0"/>
        <w:ind w:left="373"/>
      </w:pPr>
      <w:r>
        <w:rPr>
          <w:color w:val="000000"/>
        </w:rPr>
        <w:t>1) cel, pełny plan eksperymentu medycznego oraz ryzyko i korzyści związane z eksperymentem;</w:t>
      </w:r>
    </w:p>
    <w:p w14:paraId="2C70033B" w14:textId="77777777" w:rsidR="00622C18" w:rsidRDefault="00000000">
      <w:pPr>
        <w:spacing w:before="26" w:after="0"/>
        <w:ind w:left="373"/>
      </w:pPr>
      <w:r>
        <w:rPr>
          <w:color w:val="000000"/>
        </w:rPr>
        <w:t>2) zakres i długość trwania procedur, które mają być stosowane, w szczególności wszelkie uciążliwości i zagrożenia dla zdrowia uczestnika związane z jego udziałem w eksperymencie;</w:t>
      </w:r>
    </w:p>
    <w:p w14:paraId="6038CA12" w14:textId="77777777" w:rsidR="00622C18" w:rsidRDefault="00000000">
      <w:pPr>
        <w:spacing w:before="26" w:after="0"/>
        <w:ind w:left="373"/>
      </w:pPr>
      <w:r>
        <w:rPr>
          <w:color w:val="000000"/>
        </w:rPr>
        <w:t>3) ustalenia dotyczące sposobu reagowania na zdarzenia niepożądane oraz pytania i wątpliwości uczestnika;</w:t>
      </w:r>
    </w:p>
    <w:p w14:paraId="7DACF3FF" w14:textId="77777777" w:rsidR="00622C18" w:rsidRDefault="00000000">
      <w:pPr>
        <w:spacing w:before="26" w:after="0"/>
        <w:ind w:left="373"/>
      </w:pPr>
      <w:r>
        <w:rPr>
          <w:color w:val="000000"/>
        </w:rPr>
        <w:t>4) środki powzięte w celu zapewnienia poszanowania życia prywatnego uczestnika oraz poufności jego danych osobowych;</w:t>
      </w:r>
    </w:p>
    <w:p w14:paraId="6F196735" w14:textId="77777777" w:rsidR="00622C18" w:rsidRDefault="00000000">
      <w:pPr>
        <w:spacing w:before="26" w:after="0"/>
        <w:ind w:left="373"/>
      </w:pPr>
      <w:r>
        <w:rPr>
          <w:color w:val="000000"/>
        </w:rPr>
        <w:t>5) zasady dostępu do informacji istotnych dla uczestnika, uzyskanych podczas realizacji tego eksperymentu oraz do ogólnych jego wyników;</w:t>
      </w:r>
    </w:p>
    <w:p w14:paraId="3C9959E9" w14:textId="77777777" w:rsidR="00622C18" w:rsidRDefault="00000000">
      <w:pPr>
        <w:spacing w:before="26" w:after="0"/>
        <w:ind w:left="373"/>
      </w:pPr>
      <w:r>
        <w:rPr>
          <w:color w:val="000000"/>
        </w:rPr>
        <w:t>6) zasady wypłaty odszkodowania w sytuacji powstania szkody;</w:t>
      </w:r>
    </w:p>
    <w:p w14:paraId="621B0AA5" w14:textId="77777777" w:rsidR="00622C18" w:rsidRDefault="00000000">
      <w:pPr>
        <w:spacing w:before="26" w:after="0"/>
        <w:ind w:left="373"/>
      </w:pPr>
      <w:r>
        <w:rPr>
          <w:color w:val="000000"/>
        </w:rPr>
        <w:t>7) wszelkie przewidywane dalsze użycie wyników eksperymentu medycznego, danych oraz materiału biologicznego zgromadzonego w jego trakcie, w tym jego użycia dla celów komercyjnych;</w:t>
      </w:r>
    </w:p>
    <w:p w14:paraId="42745553" w14:textId="77777777" w:rsidR="00622C18" w:rsidRDefault="00000000">
      <w:pPr>
        <w:spacing w:before="26" w:after="0"/>
        <w:ind w:left="373"/>
      </w:pPr>
      <w:r>
        <w:rPr>
          <w:color w:val="000000"/>
        </w:rPr>
        <w:t>8) źródła finansowania eksperymentu medycznego;</w:t>
      </w:r>
    </w:p>
    <w:p w14:paraId="03FA34E3" w14:textId="77777777" w:rsidR="00622C18" w:rsidRDefault="00000000">
      <w:pPr>
        <w:spacing w:before="26" w:after="0"/>
        <w:ind w:left="373"/>
      </w:pPr>
      <w:r>
        <w:rPr>
          <w:color w:val="000000"/>
        </w:rPr>
        <w:t>9) zasady dostępu do leczenia eksperymentalnego po zakończeniu udziału w eksperymencie leczniczym, jeżeli okaże się, że u danego uczestnika eksperyment ten przyniósł korzyści dla jego zdrowia;</w:t>
      </w:r>
    </w:p>
    <w:p w14:paraId="30CB92E0" w14:textId="77777777" w:rsidR="00622C18" w:rsidRDefault="00000000">
      <w:pPr>
        <w:spacing w:before="26" w:after="0"/>
        <w:ind w:left="373"/>
      </w:pPr>
      <w:r>
        <w:rPr>
          <w:color w:val="000000"/>
        </w:rPr>
        <w:t>10) możliwości i zasady dostępu do innego eksperymentu leczniczego, jeżeli może on przynieść uczestnikowi korzyści dla jego zdrowia.</w:t>
      </w:r>
    </w:p>
    <w:p w14:paraId="0CCE6DE0" w14:textId="77777777" w:rsidR="00622C18" w:rsidRDefault="00000000">
      <w:pPr>
        <w:spacing w:before="26" w:after="0"/>
      </w:pPr>
      <w:r>
        <w:rPr>
          <w:color w:val="000000"/>
        </w:rPr>
        <w:t>3. Dodatkowo uczestnik przed rozpoczęciem eksperymentu medycznego jest informowany o swoich prawach oraz o ochronie gwarantowanej w przepisach prawa, w szczególności o przysługującym mu prawie do odmowy udzielenia zgody i do wycofania zgody w każdym momencie, bez podania przyczyny i bez negatywnych konsekwencji prawnych w postaci jakiejkolwiek dyskryminacji, w tym w zakresie prawa do opieki zdrowotnej.</w:t>
      </w:r>
    </w:p>
    <w:p w14:paraId="6659DD53" w14:textId="77777777" w:rsidR="00622C18" w:rsidRDefault="00000000">
      <w:pPr>
        <w:spacing w:before="26" w:after="0"/>
      </w:pPr>
      <w:r>
        <w:rPr>
          <w:color w:val="000000"/>
        </w:rPr>
        <w:t>4. W przypadku gdy natychmiastowe przerwanie eksperymentu medycznego mogłoby spowodować niebezpieczeństwo dla życia lub zdrowia jego uczestnika, osoba przeprowadzająca eksperyment medyczny ma obowiązek go o tym poinformować.</w:t>
      </w:r>
    </w:p>
    <w:p w14:paraId="208CA6C6" w14:textId="77777777" w:rsidR="00622C18" w:rsidRDefault="00000000">
      <w:pPr>
        <w:spacing w:before="80" w:after="0"/>
      </w:pPr>
      <w:r>
        <w:rPr>
          <w:b/>
          <w:color w:val="000000"/>
        </w:rPr>
        <w:t>Art. 25.  [Zgoda uczestnika na eksperyment medyczny; udział małoletniego i osoby całkowicie ubezwłasnowolnionej]</w:t>
      </w:r>
    </w:p>
    <w:p w14:paraId="4EE6C9CD" w14:textId="77777777" w:rsidR="00622C18" w:rsidRDefault="00000000">
      <w:pPr>
        <w:spacing w:after="0"/>
      </w:pPr>
      <w:r>
        <w:rPr>
          <w:color w:val="000000"/>
        </w:rPr>
        <w:t>1. Eksperyment medyczny może być przeprowadzony po uzyskaniu zgody jego uczestnika lub osoby, której skutki eksperymentu mogą bezpośrednio dotknąć.</w:t>
      </w:r>
    </w:p>
    <w:p w14:paraId="06D8AF71" w14:textId="77777777" w:rsidR="00622C18" w:rsidRDefault="00000000">
      <w:pPr>
        <w:spacing w:before="26" w:after="0"/>
      </w:pPr>
      <w:r>
        <w:rPr>
          <w:color w:val="000000"/>
        </w:rPr>
        <w:t>2. W przypadku uczestnika będącego osobą małoletnią, która nie ukończyła 13. roku życia, zgody, o której mowa w ust. 1, udziela jej przedstawiciel ustawowy.</w:t>
      </w:r>
    </w:p>
    <w:p w14:paraId="41CF4017" w14:textId="77777777" w:rsidR="00622C18" w:rsidRDefault="00000000">
      <w:pPr>
        <w:spacing w:before="26" w:after="0"/>
      </w:pPr>
      <w:r>
        <w:rPr>
          <w:color w:val="000000"/>
        </w:rPr>
        <w:lastRenderedPageBreak/>
        <w:t>3. W przypadku uczestnika będącego osobą małoletnią, która ukończyła 13. rok życia, jest wymagana zgoda takiej osoby oraz jej przedstawiciela ustawowego. Jeżeli między tymi osobami nie ma porozumienia, sprawę rozstrzyga sąd opiekuńczy.</w:t>
      </w:r>
    </w:p>
    <w:p w14:paraId="46DA9B7B" w14:textId="77777777" w:rsidR="00622C18" w:rsidRDefault="00000000">
      <w:pPr>
        <w:spacing w:before="26" w:after="0"/>
      </w:pPr>
      <w:r>
        <w:rPr>
          <w:color w:val="000000"/>
        </w:rPr>
        <w:t xml:space="preserve">4. W sprawach, o których mowa w ust. 2 i 3, stosuje się </w:t>
      </w:r>
      <w:r>
        <w:rPr>
          <w:color w:val="1B1B1B"/>
        </w:rPr>
        <w:t>art. 97 § 2</w:t>
      </w:r>
      <w:r>
        <w:rPr>
          <w:color w:val="000000"/>
        </w:rPr>
        <w:t xml:space="preserve"> ustawy z dnia 25 lutego 1964 r. - Kodeks rodzinny i opiekuńczy (Dz. U. z 2020 r. poz. 1359 oraz z 2022 r. poz. 2140).</w:t>
      </w:r>
    </w:p>
    <w:p w14:paraId="4B8B9174" w14:textId="77777777" w:rsidR="00622C18" w:rsidRDefault="00000000">
      <w:pPr>
        <w:spacing w:before="26" w:after="0"/>
      </w:pPr>
      <w:r>
        <w:rPr>
          <w:color w:val="000000"/>
        </w:rPr>
        <w:t xml:space="preserve">5. W przypadku uczestnika będącego osobą ubezwłasnowolnioną całkowicie zgody na udział w eksperymencie leczniczym udziela jej opiekun prawny. Przepisu </w:t>
      </w:r>
      <w:r>
        <w:rPr>
          <w:color w:val="1B1B1B"/>
        </w:rPr>
        <w:t>art. 156</w:t>
      </w:r>
      <w:r>
        <w:rPr>
          <w:color w:val="000000"/>
        </w:rPr>
        <w:t xml:space="preserve"> ustawy z dnia 25 lutego 1964 r. - Kodeks rodzinny i opiekuńczy nie stosuje się. Jeżeli osoba ubezwłasnowolniona całkowicie ma dostateczne rozeznanie, wymagana jest również jej zgoda. Przepis ust. 3 stosuje się odpowiednio.</w:t>
      </w:r>
    </w:p>
    <w:p w14:paraId="4457EBD4" w14:textId="77777777" w:rsidR="00622C18" w:rsidRDefault="00000000">
      <w:pPr>
        <w:spacing w:before="26" w:after="0"/>
      </w:pPr>
      <w:r>
        <w:rPr>
          <w:color w:val="000000"/>
        </w:rPr>
        <w:t>6. W przypadku uczestnika będącego osobą ubezwłasnowolnioną częściowo niepozostającą pod władzą rodzicielską zgody na udział w eksperymencie leczniczym udziela kurator i ta osoba. Przepis ust. 3 stosuje się odpowiednio.</w:t>
      </w:r>
    </w:p>
    <w:p w14:paraId="7BFEF1F0" w14:textId="77777777" w:rsidR="00622C18" w:rsidRDefault="00000000">
      <w:pPr>
        <w:spacing w:before="26" w:after="0"/>
      </w:pPr>
      <w:r>
        <w:rPr>
          <w:color w:val="000000"/>
        </w:rPr>
        <w:t>7. W przypadku uczestnika będącego osobą posiadającą pełną zdolność do czynności prawnych, lecz niebędącą w stanie z rozeznaniem wyrazić zgody, zezwolenia na przeprowadzenie eksperymentu leczniczego udziela sąd opiekuńczy właściwy miejscowo, w którego okręgu eksperyment zostanie przeprowadzony.</w:t>
      </w:r>
    </w:p>
    <w:p w14:paraId="7E9480CA" w14:textId="77777777" w:rsidR="00622C18" w:rsidRDefault="00000000">
      <w:pPr>
        <w:spacing w:before="26" w:after="0"/>
      </w:pPr>
      <w:r>
        <w:rPr>
          <w:color w:val="000000"/>
        </w:rPr>
        <w:t>8. Zgoda, o której mowa w ust. 1-6, wymaga formy pisemnej. W przypadku niemożności wyrażenia pisemnej zgody za równoważne uważa się wyrażenie zgody ustnie złożone w obecności dwóch bezstronnych świadków posiadających pełną zdolność do czynności prawnych. Zgoda tak złożona podlega odnotowaniu w dokumentacji eksperymentu medycznego.</w:t>
      </w:r>
    </w:p>
    <w:p w14:paraId="221DC849" w14:textId="77777777" w:rsidR="00622C18" w:rsidRDefault="00000000">
      <w:pPr>
        <w:spacing w:before="26" w:after="0"/>
      </w:pPr>
      <w:r>
        <w:rPr>
          <w:color w:val="000000"/>
        </w:rPr>
        <w:t>9. W przypadku gdy przedstawiciel ustawowy odmawia zgody na udział uczestnika w eksperymencie leczniczym, zezwolenia na przeprowadzenie eksperymentu może udzielić sąd opiekuńczy.</w:t>
      </w:r>
    </w:p>
    <w:p w14:paraId="6B995895" w14:textId="77777777" w:rsidR="00622C18" w:rsidRDefault="00000000">
      <w:pPr>
        <w:spacing w:before="26" w:after="0"/>
      </w:pPr>
      <w:r>
        <w:rPr>
          <w:color w:val="000000"/>
        </w:rPr>
        <w:t>10. W przypadku gdy przedstawiciel ustawowy lub uczestnik odmawia zgody na udział w eksperymencie badawczym, jego przeprowadzenie jest zabronione.</w:t>
      </w:r>
    </w:p>
    <w:p w14:paraId="74E83194" w14:textId="77777777" w:rsidR="00622C18" w:rsidRDefault="00000000">
      <w:pPr>
        <w:spacing w:before="26" w:after="0"/>
      </w:pPr>
      <w:r>
        <w:rPr>
          <w:color w:val="000000"/>
        </w:rPr>
        <w:t>11. Z wnioskiem o wyrażenie zezwolenia sądowego na udział w eksperymencie medycznym lub w sprawach, o których mowa w ust. 3-6, może wystąpić przedstawiciel ustawowy uczestnika albo podmiot zamierzający przeprowadzić eksperyment medyczny.</w:t>
      </w:r>
    </w:p>
    <w:p w14:paraId="0AC2F8E0" w14:textId="77777777" w:rsidR="00622C18" w:rsidRDefault="00000000">
      <w:pPr>
        <w:spacing w:before="80" w:after="0"/>
      </w:pPr>
      <w:r>
        <w:rPr>
          <w:b/>
          <w:color w:val="000000"/>
        </w:rPr>
        <w:t>Art. 25a.  [Dopuszczalność przeprowadzenia eksperymentu leczniczego bez wymaganej zgody]</w:t>
      </w:r>
    </w:p>
    <w:p w14:paraId="74D25175" w14:textId="77777777" w:rsidR="00622C18" w:rsidRDefault="00000000">
      <w:pPr>
        <w:spacing w:after="0"/>
      </w:pPr>
      <w:r>
        <w:rPr>
          <w:color w:val="000000"/>
        </w:rPr>
        <w:t>Przeprowadzenie eksperymentu leczniczego bez wymaganej zgody jest dopuszczalne po łącznym spełnieniu następujących warunków:</w:t>
      </w:r>
    </w:p>
    <w:p w14:paraId="438BFC86" w14:textId="77777777" w:rsidR="00622C18" w:rsidRDefault="00000000">
      <w:pPr>
        <w:spacing w:before="26" w:after="0"/>
        <w:ind w:left="373"/>
      </w:pPr>
      <w:r>
        <w:rPr>
          <w:color w:val="000000"/>
        </w:rPr>
        <w:t>1) uczestnik jest niezdolny do udzielenia zgody na udział w tym eksperymencie;</w:t>
      </w:r>
    </w:p>
    <w:p w14:paraId="6C6386CE" w14:textId="77777777" w:rsidR="00622C18" w:rsidRDefault="00000000">
      <w:pPr>
        <w:spacing w:before="26" w:after="0"/>
        <w:ind w:left="373"/>
      </w:pPr>
      <w:r>
        <w:rPr>
          <w:color w:val="000000"/>
        </w:rPr>
        <w:t>2) zachodzi przypadek niecierpiący zwłoki i ze względu na konieczność natychmiastowego działania uzyskanie zgody na udział w eksperymencie leczniczym od przedstawiciela ustawowego uczestnika albo zezwolenia sądowego nie jest możliwe w wystarczająco krótkim czasie;</w:t>
      </w:r>
    </w:p>
    <w:p w14:paraId="41377CC7" w14:textId="77777777" w:rsidR="00622C18" w:rsidRDefault="00000000">
      <w:pPr>
        <w:spacing w:before="26" w:after="0"/>
        <w:ind w:left="373"/>
      </w:pPr>
      <w:r>
        <w:rPr>
          <w:color w:val="000000"/>
        </w:rPr>
        <w:t>3) eksperyment o porównywalnej skuteczności nie może być przeprowadzony na osobach nieznajdujących się w sytuacji niecierpiącej zwłoki;</w:t>
      </w:r>
    </w:p>
    <w:p w14:paraId="08BAC686" w14:textId="77777777" w:rsidR="00622C18" w:rsidRDefault="00000000">
      <w:pPr>
        <w:spacing w:before="26" w:after="0"/>
        <w:ind w:left="373"/>
      </w:pPr>
      <w:r>
        <w:rPr>
          <w:color w:val="000000"/>
        </w:rPr>
        <w:lastRenderedPageBreak/>
        <w:t>4) uczestnik uprzednio nie wyraził sprzeciwu wobec udziału w takim eksperymencie;</w:t>
      </w:r>
    </w:p>
    <w:p w14:paraId="005EA932" w14:textId="77777777" w:rsidR="00622C18" w:rsidRDefault="00000000">
      <w:pPr>
        <w:spacing w:before="26" w:after="0"/>
        <w:ind w:left="373"/>
      </w:pPr>
      <w:r>
        <w:rPr>
          <w:color w:val="000000"/>
        </w:rPr>
        <w:t>5) uczestnik eksperymentu leczniczego prowadzonego w sytuacji niecierpiącej zwłoki i - jeżeli dotyczy - jego przedstawiciel ustawowy otrzyma wszelkie istotne informacje dotyczące uczestnictwa w tym eksperymencie w najszybszym możliwym czasie;</w:t>
      </w:r>
    </w:p>
    <w:p w14:paraId="4A8DA493" w14:textId="77777777" w:rsidR="00622C18" w:rsidRDefault="00000000">
      <w:pPr>
        <w:spacing w:before="26" w:after="0"/>
        <w:ind w:left="373"/>
      </w:pPr>
      <w:r>
        <w:rPr>
          <w:color w:val="000000"/>
        </w:rPr>
        <w:t>6) wystąpiono o zgodę na udział w eksperymencie leczniczym albo o wydanie przez sąd, o którym mowa w art. 25 ust. 7, zezwolenia na przeprowadzenie eksperymentu leczniczego.</w:t>
      </w:r>
    </w:p>
    <w:p w14:paraId="36EF8B33" w14:textId="77777777" w:rsidR="00622C18" w:rsidRDefault="00000000">
      <w:pPr>
        <w:spacing w:before="80" w:after="0"/>
      </w:pPr>
      <w:r>
        <w:rPr>
          <w:b/>
          <w:color w:val="000000"/>
        </w:rPr>
        <w:t>Art. 26.  [Zakaz ograniczania uczestnikowi dostępu do koniecznych medycznie procedur profilaktycznych, diagnostycznych lub terapeutycznych; obowiązek stosowania sprawdzonych metod profilaktycznych, diagnostycznych lub terapeutycznych; stosowanie placebo]</w:t>
      </w:r>
    </w:p>
    <w:p w14:paraId="1EBBE5B1" w14:textId="77777777" w:rsidR="00622C18" w:rsidRDefault="00000000">
      <w:pPr>
        <w:spacing w:after="0"/>
      </w:pPr>
      <w:r>
        <w:rPr>
          <w:color w:val="000000"/>
        </w:rPr>
        <w:t>1. Udział w eksperymencie medycznym nie może opóźnić ani pozbawiać jego uczestnika koniecznych medycznie procedur profilaktycznych, diagnostycznych lub terapeutycznych.</w:t>
      </w:r>
    </w:p>
    <w:p w14:paraId="296779B0" w14:textId="77777777" w:rsidR="00622C18" w:rsidRDefault="00000000">
      <w:pPr>
        <w:spacing w:before="26" w:after="0"/>
      </w:pPr>
      <w:r>
        <w:rPr>
          <w:color w:val="000000"/>
        </w:rPr>
        <w:t>2. Podczas eksperymentu medycznego zapewnia się uczestnikowi przypisanemu do grupy kontrolnej stosowanie sprawdzonych metod profilaktycznych, diagnostycznych lub terapeutycznych.</w:t>
      </w:r>
    </w:p>
    <w:p w14:paraId="01B42C3C" w14:textId="77777777" w:rsidR="00622C18" w:rsidRDefault="00000000">
      <w:pPr>
        <w:spacing w:before="26" w:after="0"/>
      </w:pPr>
      <w:r>
        <w:rPr>
          <w:color w:val="000000"/>
        </w:rPr>
        <w:t>3. Stosowanie placebo jest dopuszczalne jedynie, gdy nie ma żadnych metod o udowodnionej skuteczności albo jeżeli wycofanie lub wstrzymanie takich metod nie stanowi niedopuszczalnego ryzyka lub obciążenia dla uczestnika.</w:t>
      </w:r>
    </w:p>
    <w:p w14:paraId="78119E5C" w14:textId="77777777" w:rsidR="00622C18" w:rsidRDefault="00000000">
      <w:pPr>
        <w:spacing w:before="80" w:after="0"/>
      </w:pPr>
      <w:r>
        <w:rPr>
          <w:b/>
          <w:color w:val="000000"/>
        </w:rPr>
        <w:t>Art. 27.  [Przerwanie eksperymentu]</w:t>
      </w:r>
    </w:p>
    <w:p w14:paraId="56F521D7" w14:textId="77777777" w:rsidR="00622C18" w:rsidRDefault="00000000">
      <w:pPr>
        <w:spacing w:after="0"/>
      </w:pPr>
      <w:r>
        <w:rPr>
          <w:color w:val="000000"/>
        </w:rPr>
        <w:t>1. Uczestnik lub inny podmiot uprawniony do udzielenia zgody na udział w eksperymencie medycznym może ją cofnąć w każdym stadium eksperymentu. W takim przypadku podmiot przeprowadzający eksperyment medyczny ma obowiązek przerwać eksperyment.</w:t>
      </w:r>
    </w:p>
    <w:p w14:paraId="15200D99" w14:textId="77777777" w:rsidR="00622C18" w:rsidRDefault="00000000">
      <w:pPr>
        <w:spacing w:before="26" w:after="0"/>
      </w:pPr>
      <w:r>
        <w:rPr>
          <w:color w:val="000000"/>
        </w:rPr>
        <w:t>2. Podmiot prowadzący eksperyment leczniczy ma obowiązek przerwać eksperyment, jeżeli w czasie jego trwania wystąpi zagrożenie zdrowia uczestnika przewyższające spodziewane dla niego korzyści.</w:t>
      </w:r>
    </w:p>
    <w:p w14:paraId="09B66DEB" w14:textId="77777777" w:rsidR="00622C18" w:rsidRDefault="00000000">
      <w:pPr>
        <w:spacing w:before="26" w:after="0"/>
      </w:pPr>
      <w:r>
        <w:rPr>
          <w:color w:val="000000"/>
        </w:rPr>
        <w:t>3. Podmiot prowadzący eksperyment badawczy ma obowiązek przerwać go, jeżeli w czasie jego trwania nastąpi nieprzewidziane zagrożenie zdrowia lub życia jego uczestnika.</w:t>
      </w:r>
    </w:p>
    <w:p w14:paraId="36A380DA" w14:textId="77777777" w:rsidR="00622C18" w:rsidRDefault="00000000">
      <w:pPr>
        <w:spacing w:before="80" w:after="0"/>
      </w:pPr>
      <w:r>
        <w:rPr>
          <w:b/>
          <w:color w:val="000000"/>
        </w:rPr>
        <w:t>Art. 28.  [Wykorzystanie informacji uzyskanej w związku z eksperymentem]</w:t>
      </w:r>
    </w:p>
    <w:p w14:paraId="3992F2AD" w14:textId="77777777" w:rsidR="00622C18" w:rsidRDefault="00000000">
      <w:pPr>
        <w:spacing w:after="0"/>
      </w:pPr>
      <w:r>
        <w:rPr>
          <w:color w:val="000000"/>
        </w:rPr>
        <w:t>Informacja uzyskana w związku z eksperymentem medycznym lub badaniem przesiewowym może być wykorzystana do celów naukowych bez zgody uczestnika w sposób uniemożliwiający jego identyfikację.</w:t>
      </w:r>
    </w:p>
    <w:p w14:paraId="5574BBA0" w14:textId="77777777" w:rsidR="00622C18" w:rsidRDefault="00000000">
      <w:pPr>
        <w:spacing w:before="80" w:after="0"/>
      </w:pPr>
      <w:r>
        <w:rPr>
          <w:b/>
          <w:color w:val="000000"/>
        </w:rPr>
        <w:t>Art. 29.  [Pozytywna opinia komisji bioetycznej o projekcie eksperymentu; skład i zasady działania komisji bioetycznej]</w:t>
      </w:r>
    </w:p>
    <w:p w14:paraId="7A4ECEB9" w14:textId="77777777" w:rsidR="00622C18" w:rsidRDefault="00000000">
      <w:pPr>
        <w:spacing w:after="0"/>
      </w:pPr>
      <w:r>
        <w:rPr>
          <w:color w:val="000000"/>
        </w:rPr>
        <w:t>1. Eksperyment medyczny może być przeprowadzony wyłącznie po wyrażeniu pozytywnej opinii o projekcie przez niezależną komisję bioetyczną. Opinia ta nie stanowi decyzji administracyjnej.</w:t>
      </w:r>
    </w:p>
    <w:p w14:paraId="3C5D9B19" w14:textId="77777777" w:rsidR="00622C18" w:rsidRDefault="00000000">
      <w:pPr>
        <w:spacing w:before="26" w:after="0"/>
      </w:pPr>
      <w:r>
        <w:rPr>
          <w:color w:val="000000"/>
        </w:rPr>
        <w:t>2. Komisja bioetyczna wyraża opinię o projekcie eksperymentu medycznego, w drodze uchwały, przy uwzględnieniu warunków przeprowadzania eksperymentu i kryteriów etycznych odnoszących się do prowadzenia eksperymentów z udziałem człowieka oraz celowości i wykonalności projektu.</w:t>
      </w:r>
    </w:p>
    <w:p w14:paraId="6E13ECB7" w14:textId="77777777" w:rsidR="00622C18" w:rsidRDefault="00000000">
      <w:pPr>
        <w:spacing w:before="26" w:after="0"/>
      </w:pPr>
      <w:r>
        <w:rPr>
          <w:color w:val="000000"/>
        </w:rPr>
        <w:t>2a. (uchylony).</w:t>
      </w:r>
    </w:p>
    <w:p w14:paraId="0D6D1222" w14:textId="77777777" w:rsidR="00622C18" w:rsidRDefault="00000000">
      <w:pPr>
        <w:spacing w:before="26" w:after="0"/>
      </w:pPr>
      <w:r>
        <w:rPr>
          <w:color w:val="000000"/>
        </w:rPr>
        <w:lastRenderedPageBreak/>
        <w:t>2b. (uchylony).</w:t>
      </w:r>
    </w:p>
    <w:p w14:paraId="2C5D5A53" w14:textId="77777777" w:rsidR="00622C18" w:rsidRDefault="00000000">
      <w:pPr>
        <w:spacing w:before="26" w:after="0"/>
      </w:pPr>
      <w:r>
        <w:rPr>
          <w:color w:val="000000"/>
        </w:rPr>
        <w:t>2c. (uchylony).</w:t>
      </w:r>
    </w:p>
    <w:p w14:paraId="145EEFEE" w14:textId="77777777" w:rsidR="00622C18" w:rsidRDefault="00000000">
      <w:pPr>
        <w:spacing w:before="26" w:after="0"/>
      </w:pPr>
      <w:r>
        <w:rPr>
          <w:color w:val="000000"/>
        </w:rPr>
        <w:t>3. Komisje bioetyczne i Odwoławcza Komisja Bioetyczna wydają także opinie dotyczące badań naukowych, jeżeli inne ustawy tak stanowią, w zakresie określonym w tych ustawach.</w:t>
      </w:r>
    </w:p>
    <w:p w14:paraId="192745C5" w14:textId="77777777" w:rsidR="00622C18" w:rsidRDefault="00000000">
      <w:pPr>
        <w:spacing w:before="26" w:after="0"/>
      </w:pPr>
      <w:r>
        <w:rPr>
          <w:color w:val="000000"/>
        </w:rPr>
        <w:t>4. Do składu komisji bioetycznej powołuje się osoby posiadające wysoki autorytet moralny, wysokie kwalifikacje specjalistyczne oraz znaczące doświadczenie w sprawach z zakresu eksperymentów medycznych. Członków komisji bioetycznej powołuje:</w:t>
      </w:r>
    </w:p>
    <w:p w14:paraId="12AC54E9" w14:textId="77777777" w:rsidR="00622C18" w:rsidRDefault="00000000">
      <w:pPr>
        <w:spacing w:before="26" w:after="0"/>
        <w:ind w:left="373"/>
      </w:pPr>
      <w:r>
        <w:rPr>
          <w:color w:val="000000"/>
        </w:rPr>
        <w:t>1) okręgowa rada lekarska na obszarze swojego działania, z wyłączeniem podmiotów, o których mowa w pkt 2 i3;</w:t>
      </w:r>
    </w:p>
    <w:p w14:paraId="784226EA" w14:textId="77777777" w:rsidR="00622C18" w:rsidRDefault="00000000">
      <w:pPr>
        <w:spacing w:before="26" w:after="0"/>
        <w:ind w:left="373"/>
      </w:pPr>
      <w:r>
        <w:rPr>
          <w:color w:val="000000"/>
        </w:rPr>
        <w:t>2) rektor uczelni prowadzącej kształcenie w zakresie nauk medycznych lub nauk o zdrowiu;</w:t>
      </w:r>
    </w:p>
    <w:p w14:paraId="1CDBC8A9" w14:textId="77777777" w:rsidR="00622C18" w:rsidRDefault="00000000">
      <w:pPr>
        <w:spacing w:before="26" w:after="0"/>
        <w:ind w:left="373"/>
      </w:pPr>
      <w:r>
        <w:rPr>
          <w:color w:val="000000"/>
        </w:rPr>
        <w:t xml:space="preserve">3) </w:t>
      </w:r>
      <w:r>
        <w:rPr>
          <w:color w:val="000000"/>
          <w:vertAlign w:val="superscript"/>
        </w:rPr>
        <w:t>5</w:t>
      </w:r>
      <w:r>
        <w:rPr>
          <w:color w:val="000000"/>
        </w:rPr>
        <w:t xml:space="preserve">  dyrektor instytutu badawczego nadzorowanego przez ministra właściwego do spraw zdrowia, dyrektor państwowego instytutu badawczego uczestniczącego w systemie ochrony zdrowia i nadzorowanego przez Ministra Obrony Narodowej, dyrektor Państwowego Instytutu Medycznego Ministerstwa Spraw Wewnętrznych i Administracji lub dyrektor instytutu Polskiej Akademii Nauk należącego do Wydziału Nauk Medycznych.</w:t>
      </w:r>
    </w:p>
    <w:p w14:paraId="36ADB35E" w14:textId="77777777" w:rsidR="00622C18" w:rsidRDefault="00000000">
      <w:pPr>
        <w:spacing w:before="26" w:after="0"/>
      </w:pPr>
      <w:r>
        <w:rPr>
          <w:color w:val="000000"/>
        </w:rPr>
        <w:t>5. W przypadku, o którym mowa w art. 23 ust. 2, w posiedzeniu komisji bioetycznej bierze udział osoba będąca ekspertem w dziedzinie, której dotyczy część niemedyczna eksperymentu badawczego.</w:t>
      </w:r>
    </w:p>
    <w:p w14:paraId="40C6EAED" w14:textId="77777777" w:rsidR="00622C18" w:rsidRDefault="00000000">
      <w:pPr>
        <w:spacing w:before="26" w:after="0"/>
      </w:pPr>
      <w:r>
        <w:rPr>
          <w:color w:val="000000"/>
        </w:rPr>
        <w:t>6. Minister właściwy do spraw zdrowia, po zasięgnięciu opinii Naczelnej Rady Lekarskiej, powołuje członków Odwoławczej Komisji Bioetycznej rozpatrującej odwołania od uchwał wydanych przez komisje bioetyczne, o których mowa w ust. 1. Przepisy ust. 1, 2, ust. 4 zdanie pierwsze, ust. 5 oraz ust. 8-14 stosuje się.</w:t>
      </w:r>
    </w:p>
    <w:p w14:paraId="2A2F4E68" w14:textId="77777777" w:rsidR="00622C18" w:rsidRDefault="00000000">
      <w:pPr>
        <w:spacing w:before="26" w:after="0"/>
      </w:pPr>
      <w:r>
        <w:rPr>
          <w:color w:val="000000"/>
        </w:rPr>
        <w:t>7. W skład komisji bioetycznych powołanych w trybie ust. 4 pkt 2 i 3 na prawach członka komisji wchodzi również przedstawiciel właściwej okręgowej rady lekarskiej.</w:t>
      </w:r>
    </w:p>
    <w:p w14:paraId="73DFAA1E" w14:textId="77777777" w:rsidR="00622C18" w:rsidRDefault="00000000">
      <w:pPr>
        <w:spacing w:before="26" w:after="0"/>
      </w:pPr>
      <w:r>
        <w:rPr>
          <w:color w:val="000000"/>
        </w:rPr>
        <w:t>8. Członkiem komisji bioetycznej nie może zostać osoba skazana prawomocnym wyrokiem sądu za przestępstwo umyślne ścigane z oskarżenia publicznego lub umyślne przestępstwo skarbowe lub prawomocnie skazana na karę pozbawienia prawa wykonywania zawodu albo karę zawieszenia prawa wykonywania zawodu.</w:t>
      </w:r>
    </w:p>
    <w:p w14:paraId="668E45E5" w14:textId="77777777" w:rsidR="00622C18" w:rsidRDefault="00000000">
      <w:pPr>
        <w:spacing w:before="26" w:after="0"/>
      </w:pPr>
      <w:r>
        <w:rPr>
          <w:color w:val="000000"/>
        </w:rPr>
        <w:t>9. Kandydat do komisji bioetycznej przed powołaniem do niej wyraża pisemną zgodę na udział w pracach komisji oraz składa pisemne oświadczenie o zachowaniu bezstronności i poufności.</w:t>
      </w:r>
    </w:p>
    <w:p w14:paraId="7B1C4BE9" w14:textId="77777777" w:rsidR="00622C18" w:rsidRDefault="00000000">
      <w:pPr>
        <w:spacing w:before="26" w:after="0"/>
      </w:pPr>
      <w:r>
        <w:rPr>
          <w:color w:val="000000"/>
        </w:rPr>
        <w:t>10. Podmiot powołujący komisję bioetyczną odwołuje członka komisji bioetycznej przed upływem kadencji,</w:t>
      </w:r>
    </w:p>
    <w:p w14:paraId="0799352A" w14:textId="77777777" w:rsidR="00622C18" w:rsidRDefault="00000000">
      <w:pPr>
        <w:spacing w:before="25" w:after="0"/>
        <w:jc w:val="both"/>
      </w:pPr>
      <w:r>
        <w:rPr>
          <w:color w:val="000000"/>
        </w:rPr>
        <w:t>jeżeli:</w:t>
      </w:r>
    </w:p>
    <w:p w14:paraId="1B994821" w14:textId="77777777" w:rsidR="00622C18" w:rsidRDefault="00000000">
      <w:pPr>
        <w:spacing w:before="26" w:after="0"/>
        <w:ind w:left="373"/>
      </w:pPr>
      <w:r>
        <w:rPr>
          <w:color w:val="000000"/>
        </w:rPr>
        <w:t>1) złożył on rezygnację z pełnionej funkcji;</w:t>
      </w:r>
    </w:p>
    <w:p w14:paraId="6270D27C" w14:textId="77777777" w:rsidR="00622C18" w:rsidRDefault="00000000">
      <w:pPr>
        <w:spacing w:before="26" w:after="0"/>
        <w:ind w:left="373"/>
      </w:pPr>
      <w:r>
        <w:rPr>
          <w:color w:val="000000"/>
        </w:rPr>
        <w:t>2) w uzasadnionej ocenie tego podmiotu nie realizuje powierzonych mu zadań lub zaistniały okoliczności uniemożliwiające ich dalsze wykonywanie;</w:t>
      </w:r>
    </w:p>
    <w:p w14:paraId="1D47B73D" w14:textId="77777777" w:rsidR="00622C18" w:rsidRDefault="00000000">
      <w:pPr>
        <w:spacing w:before="26" w:after="0"/>
        <w:ind w:left="373"/>
      </w:pPr>
      <w:r>
        <w:rPr>
          <w:color w:val="000000"/>
        </w:rPr>
        <w:t xml:space="preserve">3) został skazany prawomocnym wyrokiem sądu za przestępstwo umyślne ścigane z oskarżenia publicznego lub umyślne przestępstwo skarbowe lub został prawomocnie </w:t>
      </w:r>
      <w:r>
        <w:rPr>
          <w:color w:val="000000"/>
        </w:rPr>
        <w:lastRenderedPageBreak/>
        <w:t>skazany na karę pozbawienia prawa wykonywania zawodu albo zawieszenia prawa wykonywania zawodu.</w:t>
      </w:r>
    </w:p>
    <w:p w14:paraId="634D70FB" w14:textId="77777777" w:rsidR="00622C18" w:rsidRDefault="00000000">
      <w:pPr>
        <w:spacing w:before="26" w:after="0"/>
      </w:pPr>
      <w:r>
        <w:rPr>
          <w:color w:val="000000"/>
        </w:rPr>
        <w:t>11. Komisja bioetyczna działa zgodnie z regulaminem określonym przez podmiot powołujący.</w:t>
      </w:r>
    </w:p>
    <w:p w14:paraId="2CF43483" w14:textId="77777777" w:rsidR="00622C18" w:rsidRDefault="00000000">
      <w:pPr>
        <w:spacing w:before="26" w:after="0"/>
      </w:pPr>
      <w:r>
        <w:rPr>
          <w:color w:val="000000"/>
        </w:rPr>
        <w:t>12. W podejmowaniu uchwały nie może brać udziału członek komisji bioetycznej, którego dotyczy wniosek będący przedmiotem uchwały.</w:t>
      </w:r>
    </w:p>
    <w:p w14:paraId="2F8F4B93" w14:textId="77777777" w:rsidR="00622C18" w:rsidRDefault="00000000">
      <w:pPr>
        <w:spacing w:before="26" w:after="0"/>
      </w:pPr>
      <w:r>
        <w:rPr>
          <w:color w:val="000000"/>
        </w:rPr>
        <w:t>13. W posiedzeniu komisji bioetycznej, poza jej członkami, mogą uczestniczyć:</w:t>
      </w:r>
    </w:p>
    <w:p w14:paraId="275312E8" w14:textId="77777777" w:rsidR="00622C18" w:rsidRDefault="00000000">
      <w:pPr>
        <w:spacing w:before="26" w:after="0"/>
        <w:ind w:left="373"/>
      </w:pPr>
      <w:r>
        <w:rPr>
          <w:color w:val="000000"/>
        </w:rPr>
        <w:t>1) wnioskodawca - w części posiedzenia dotyczącej prezentacji jego wniosku;</w:t>
      </w:r>
    </w:p>
    <w:p w14:paraId="39091337" w14:textId="77777777" w:rsidR="00622C18" w:rsidRDefault="00000000">
      <w:pPr>
        <w:spacing w:before="26" w:after="0"/>
        <w:ind w:left="373"/>
      </w:pPr>
      <w:r>
        <w:rPr>
          <w:color w:val="000000"/>
        </w:rPr>
        <w:t>2) eksperci wydający opinię o danym eksperymencie medycznym;</w:t>
      </w:r>
    </w:p>
    <w:p w14:paraId="2C330304" w14:textId="77777777" w:rsidR="00622C18" w:rsidRDefault="00000000">
      <w:pPr>
        <w:spacing w:before="26" w:after="0"/>
        <w:ind w:left="373"/>
      </w:pPr>
      <w:r>
        <w:rPr>
          <w:color w:val="000000"/>
        </w:rPr>
        <w:t>3) sekretarz komisji.</w:t>
      </w:r>
    </w:p>
    <w:p w14:paraId="3C0788B8" w14:textId="77777777" w:rsidR="00622C18" w:rsidRDefault="00000000">
      <w:pPr>
        <w:spacing w:before="26" w:after="0"/>
      </w:pPr>
      <w:r>
        <w:rPr>
          <w:color w:val="000000"/>
        </w:rPr>
        <w:t>14. Komisja bioetyczna podejmuje uchwałę wyrażającą opinię o projekcie eksperymentu medycznego w drodze tajnego głosowania. W głosowaniu mogą być oddane wyłącznie głosy za wydaniem opinii pozytywnej lub za wydaniem opinii negatywnej. Uchwały zapadają zwykłą większością głosów. Komisja bioetyczna wyraża opinię nie później niż w terminie 3 miesięcy od dnia otrzymania kompletnej dokumentacji eksperymentu medycznego.</w:t>
      </w:r>
    </w:p>
    <w:p w14:paraId="0814D3A3" w14:textId="77777777" w:rsidR="00622C18" w:rsidRDefault="00000000">
      <w:pPr>
        <w:spacing w:before="26" w:after="0"/>
      </w:pPr>
      <w:r>
        <w:rPr>
          <w:color w:val="000000"/>
        </w:rPr>
        <w:t>15. Odwołanie od uchwały komisji bioetycznej wyrażającej opinię może wnieść:</w:t>
      </w:r>
    </w:p>
    <w:p w14:paraId="2207D10F" w14:textId="77777777" w:rsidR="00622C18" w:rsidRDefault="00000000">
      <w:pPr>
        <w:spacing w:before="26" w:after="0"/>
        <w:ind w:left="373"/>
      </w:pPr>
      <w:r>
        <w:rPr>
          <w:color w:val="000000"/>
        </w:rPr>
        <w:t>1) wnioskodawca;</w:t>
      </w:r>
    </w:p>
    <w:p w14:paraId="20EBF2CF" w14:textId="77777777" w:rsidR="00622C18" w:rsidRDefault="00000000">
      <w:pPr>
        <w:spacing w:before="26" w:after="0"/>
        <w:ind w:left="373"/>
      </w:pPr>
      <w:r>
        <w:rPr>
          <w:color w:val="000000"/>
        </w:rPr>
        <w:t>2) kierownik podmiotu, w którym eksperyment medyczny ma być przeprowadzony;</w:t>
      </w:r>
    </w:p>
    <w:p w14:paraId="16CEB82F" w14:textId="77777777" w:rsidR="00622C18" w:rsidRDefault="00000000">
      <w:pPr>
        <w:spacing w:before="26" w:after="0"/>
        <w:ind w:left="373"/>
      </w:pPr>
      <w:r>
        <w:rPr>
          <w:color w:val="000000"/>
        </w:rPr>
        <w:t>3) komisja bioetyczna właściwa dla ośrodka, który ma uczestniczyć w wieloośrodkowym eksperymencie medycznym.</w:t>
      </w:r>
    </w:p>
    <w:p w14:paraId="137C9368" w14:textId="77777777" w:rsidR="00622C18" w:rsidRDefault="00000000">
      <w:pPr>
        <w:spacing w:before="26" w:after="0"/>
      </w:pPr>
      <w:r>
        <w:rPr>
          <w:color w:val="000000"/>
        </w:rPr>
        <w:t>16. Odwołanie, o którym mowa w ust. 15, wnosi się za pośrednictwem komisji bioetycznej, która podjęła uchwałę, do Odwoławczej Komisji Bioetycznej w terminie 14 dni od dnia doręczenia uchwały wyrażającej opinię.</w:t>
      </w:r>
    </w:p>
    <w:p w14:paraId="2D2FB654" w14:textId="77777777" w:rsidR="00622C18" w:rsidRDefault="00000000">
      <w:pPr>
        <w:spacing w:before="26" w:after="0"/>
      </w:pPr>
      <w:r>
        <w:rPr>
          <w:color w:val="000000"/>
        </w:rPr>
        <w:t>17. Jeżeli komisja bioetyczna, która wydała opinię, uzna, że odwołanie zasługuje w całości na uwzględnienie, może wydać nową opinię, w której uchyli albo zmieni opinię objętą odwołaniem.</w:t>
      </w:r>
    </w:p>
    <w:p w14:paraId="1A727B2D" w14:textId="77777777" w:rsidR="00622C18" w:rsidRDefault="00000000">
      <w:pPr>
        <w:spacing w:before="26" w:after="0"/>
      </w:pPr>
      <w:r>
        <w:rPr>
          <w:color w:val="000000"/>
        </w:rPr>
        <w:t>18. Komisja bioetyczna, która wydała opinię, jest obowiązana przesłać odwołanie wraz z aktami sprawy Odwoławczej Komisji Bioetycznej w terminie 30 dni od dnia, w którym otrzymała odwołanie, jeżeli w tym terminie nie wydała nowej opinii na podstawie ust. 16.</w:t>
      </w:r>
    </w:p>
    <w:p w14:paraId="34EC2BD7" w14:textId="77777777" w:rsidR="00622C18" w:rsidRDefault="00000000">
      <w:pPr>
        <w:spacing w:before="26" w:after="0"/>
      </w:pPr>
      <w:r>
        <w:rPr>
          <w:color w:val="000000"/>
        </w:rPr>
        <w:t>19. Odwoławcza Komisja Bioetyczna rozpatruje odwołanie w terminie 3 miesięcy od dnia jego otrzymania; przepis ust. 17 stosuje się odpowiednio.</w:t>
      </w:r>
    </w:p>
    <w:p w14:paraId="635A9D50" w14:textId="77777777" w:rsidR="00622C18" w:rsidRDefault="00000000">
      <w:pPr>
        <w:spacing w:before="26" w:after="0"/>
      </w:pPr>
      <w:r>
        <w:rPr>
          <w:color w:val="000000"/>
        </w:rPr>
        <w:t>20. Członkom Odwoławczej Komisji Bioetycznej za posiedzenie oraz ekspertowi za sporządzenie opinii przysługuje:</w:t>
      </w:r>
    </w:p>
    <w:p w14:paraId="2651E779" w14:textId="77777777" w:rsidR="00622C18" w:rsidRDefault="00000000">
      <w:pPr>
        <w:spacing w:before="26" w:after="0"/>
        <w:ind w:left="373"/>
      </w:pPr>
      <w:r>
        <w:rPr>
          <w:color w:val="000000"/>
        </w:rPr>
        <w:t>1) wynagrodzenie w wysokości nie wyższej niż 40% przeciętnego miesięcznego wynagrodzenia w sektorze przedsiębiorstw bez wypłaty nagród z zysku za ubiegły rok, ogłaszanego, w drodze obwieszczenia, przez Prezesa Głównego Urzędu Statystycznego w Dzienniku Urzędowym Rzeczypospolitej Polskiej "Monitor Polski";</w:t>
      </w:r>
    </w:p>
    <w:p w14:paraId="2F29C587" w14:textId="77777777" w:rsidR="00622C18" w:rsidRDefault="00000000">
      <w:pPr>
        <w:spacing w:before="26" w:after="0"/>
        <w:ind w:left="373"/>
      </w:pPr>
      <w:r>
        <w:rPr>
          <w:color w:val="000000"/>
        </w:rPr>
        <w:t xml:space="preserve">2) zwrot kosztów przejazdu w wysokości i na warunkach określonych w przepisach wydanych na podstawie </w:t>
      </w:r>
      <w:r>
        <w:rPr>
          <w:color w:val="1B1B1B"/>
        </w:rPr>
        <w:t>art. 77</w:t>
      </w:r>
      <w:r>
        <w:rPr>
          <w:color w:val="1B1B1B"/>
          <w:vertAlign w:val="superscript"/>
        </w:rPr>
        <w:t>5</w:t>
      </w:r>
      <w:r>
        <w:rPr>
          <w:color w:val="1B1B1B"/>
        </w:rPr>
        <w:t xml:space="preserve"> § 2</w:t>
      </w:r>
      <w:r>
        <w:rPr>
          <w:color w:val="000000"/>
        </w:rPr>
        <w:t xml:space="preserve"> ustawy z dnia 26 czerwca 1974 r. - Kodeks pracy.</w:t>
      </w:r>
    </w:p>
    <w:p w14:paraId="708BAB33" w14:textId="77777777" w:rsidR="00622C18" w:rsidRDefault="00000000">
      <w:pPr>
        <w:spacing w:before="26" w:after="0"/>
      </w:pPr>
      <w:r>
        <w:rPr>
          <w:color w:val="000000"/>
        </w:rPr>
        <w:t xml:space="preserve">21. Dokumentacja eksperymentu medycznego oraz materiały z posiedzeń komisji bioetycznej i Odwoławczej Komisji Bioetycznej, w szczególności jej uchwały, są przechowywane zgodnie z przepisami art. 5 i art. 6 ustawy z dnia 14 lipca 1983 r. o narodowym zasobie </w:t>
      </w:r>
      <w:r>
        <w:rPr>
          <w:color w:val="000000"/>
        </w:rPr>
        <w:lastRenderedPageBreak/>
        <w:t>archiwalnym i archiwach. Dokumentacja ta przechowywana jest przez 20 lat od końca roku kalendarzowego, w którym została wydana ostateczna uchwała w sprawie wydania opinii.</w:t>
      </w:r>
    </w:p>
    <w:p w14:paraId="3933B798" w14:textId="77777777" w:rsidR="00622C18" w:rsidRDefault="00000000">
      <w:pPr>
        <w:spacing w:before="26" w:after="0"/>
      </w:pPr>
      <w:r>
        <w:rPr>
          <w:color w:val="000000"/>
        </w:rPr>
        <w:t>22. Postępowanie w sprawie wydania opinii jest wszczynane na wniosek, który zawiera:</w:t>
      </w:r>
    </w:p>
    <w:p w14:paraId="101703A2" w14:textId="77777777" w:rsidR="00622C18" w:rsidRDefault="00000000">
      <w:pPr>
        <w:spacing w:before="26" w:after="0"/>
        <w:ind w:left="373"/>
      </w:pPr>
      <w:r>
        <w:rPr>
          <w:color w:val="000000"/>
        </w:rPr>
        <w:t>1) oznaczenie osoby lub innego podmiotu zamierzającego przeprowadzić eksperyment medyczny, a w przypadku eksperymentu prowadzonego w dwóch lub więcej podmiotach - również nazwy wszystkich podmiotów, w których eksperyment ten ma być przeprowadzony;</w:t>
      </w:r>
    </w:p>
    <w:p w14:paraId="5DF32748" w14:textId="77777777" w:rsidR="00622C18" w:rsidRDefault="00000000">
      <w:pPr>
        <w:spacing w:before="26" w:after="0"/>
        <w:ind w:left="373"/>
      </w:pPr>
      <w:r>
        <w:rPr>
          <w:color w:val="000000"/>
        </w:rPr>
        <w:t>2) tytuł eksperymentu medycznego i uzasadnienie co do jego celowości i wykonalności;</w:t>
      </w:r>
    </w:p>
    <w:p w14:paraId="5436CF4B" w14:textId="77777777" w:rsidR="00622C18" w:rsidRDefault="00000000">
      <w:pPr>
        <w:spacing w:before="26" w:after="0"/>
        <w:ind w:left="373"/>
      </w:pPr>
      <w:r>
        <w:rPr>
          <w:color w:val="000000"/>
        </w:rPr>
        <w:t>3) imię i nazwisko, adres oraz kwalifikacje zawodowe i naukowe osoby, która ma kierować eksperymentem medycznym;</w:t>
      </w:r>
    </w:p>
    <w:p w14:paraId="55BB5DCA" w14:textId="77777777" w:rsidR="00622C18" w:rsidRDefault="00000000">
      <w:pPr>
        <w:spacing w:before="26" w:after="0"/>
        <w:ind w:left="373"/>
      </w:pPr>
      <w:r>
        <w:rPr>
          <w:color w:val="000000"/>
        </w:rPr>
        <w:t>4) informację o warunkach ubezpieczenia odpowiedzialności cywilnej uczestników;</w:t>
      </w:r>
    </w:p>
    <w:p w14:paraId="1009FDA8" w14:textId="77777777" w:rsidR="00622C18" w:rsidRDefault="00000000">
      <w:pPr>
        <w:spacing w:before="26" w:after="0"/>
        <w:ind w:left="373"/>
      </w:pPr>
      <w:r>
        <w:rPr>
          <w:color w:val="000000"/>
        </w:rPr>
        <w:t>5) dane o spodziewanych korzyściach leczniczych i poznawczych oraz ewentualnie przewidywanych innych korzyściach dla uczestników.</w:t>
      </w:r>
    </w:p>
    <w:p w14:paraId="6A54BF64" w14:textId="77777777" w:rsidR="00622C18" w:rsidRDefault="00000000">
      <w:pPr>
        <w:spacing w:before="26" w:after="0"/>
      </w:pPr>
      <w:r>
        <w:rPr>
          <w:color w:val="000000"/>
        </w:rPr>
        <w:t>23. Do wniosku należy dołączyć:</w:t>
      </w:r>
    </w:p>
    <w:p w14:paraId="503F435B" w14:textId="77777777" w:rsidR="00622C18" w:rsidRDefault="00000000">
      <w:pPr>
        <w:spacing w:before="26" w:after="0"/>
        <w:ind w:left="373"/>
      </w:pPr>
      <w:r>
        <w:rPr>
          <w:color w:val="000000"/>
        </w:rPr>
        <w:t>1) szczegółowy opis eksperymentu medycznego, w tym przewidywaną liczbę jego uczestników, miejsce i czas wykonywania eksperymentu medycznego, planowane procedury, warunki włączenia i wykluczenia uczestnika z eksperymentu medycznego, przyczyny przerwania eksperymentu medycznego oraz planowane wykorzystanie wyników eksperymentu medycznego;</w:t>
      </w:r>
    </w:p>
    <w:p w14:paraId="2607E6B5" w14:textId="77777777" w:rsidR="00622C18" w:rsidRDefault="00000000">
      <w:pPr>
        <w:spacing w:before="26" w:after="0"/>
        <w:ind w:left="373"/>
      </w:pPr>
      <w:r>
        <w:rPr>
          <w:color w:val="000000"/>
        </w:rPr>
        <w:t>2) dokumenty potwierdzające doświadczenie zawodowe i naukowe osoby, która ma kierować eksperymentem medycznym, i osoby, o której mowa w art. 23 ust. 2 - jeżeli dotyczy;</w:t>
      </w:r>
    </w:p>
    <w:p w14:paraId="182A6FC5" w14:textId="77777777" w:rsidR="00622C18" w:rsidRDefault="00000000">
      <w:pPr>
        <w:spacing w:before="26" w:after="0"/>
        <w:ind w:left="373"/>
      </w:pPr>
      <w:r>
        <w:rPr>
          <w:color w:val="000000"/>
        </w:rPr>
        <w:t>3) wzór informacji przeznaczonej dla uczestnika, zawierającej dane, o których mowa w art. 24 ust. 2;</w:t>
      </w:r>
    </w:p>
    <w:p w14:paraId="2F0E8D04" w14:textId="77777777" w:rsidR="00622C18" w:rsidRDefault="00000000">
      <w:pPr>
        <w:spacing w:before="26" w:after="0"/>
        <w:ind w:left="373"/>
      </w:pPr>
      <w:r>
        <w:rPr>
          <w:color w:val="000000"/>
        </w:rPr>
        <w:t>4) wzór formularza zgody uczestnika, w którym powinny być zawarte co najmniej stwierdzenia dotyczące:</w:t>
      </w:r>
    </w:p>
    <w:p w14:paraId="5C44B1FC" w14:textId="77777777" w:rsidR="00622C18" w:rsidRDefault="00000000">
      <w:pPr>
        <w:spacing w:after="0"/>
        <w:ind w:left="746"/>
      </w:pPr>
      <w:r>
        <w:rPr>
          <w:color w:val="000000"/>
        </w:rPr>
        <w:t>a) dobrowolnego wyrażenia zgody na poddanie się eksperymentowi medycznemu po zapoznaniu się z informacją, o której mowa w art. 24 ust. 2,</w:t>
      </w:r>
    </w:p>
    <w:p w14:paraId="526D0117" w14:textId="77777777" w:rsidR="00622C18" w:rsidRDefault="00000000">
      <w:pPr>
        <w:spacing w:after="0"/>
        <w:ind w:left="746"/>
      </w:pPr>
      <w:r>
        <w:rPr>
          <w:color w:val="000000"/>
        </w:rPr>
        <w:t>b) potwierdzenia możliwości zadawania pytań prowadzącemu eksperyment medyczny i otrzymania odpowiedzi na te pytania,</w:t>
      </w:r>
    </w:p>
    <w:p w14:paraId="3ACFA274" w14:textId="77777777" w:rsidR="00622C18" w:rsidRDefault="00000000">
      <w:pPr>
        <w:spacing w:after="0"/>
        <w:ind w:left="746"/>
      </w:pPr>
      <w:r>
        <w:rPr>
          <w:color w:val="000000"/>
        </w:rPr>
        <w:t>c) uzyskania informacji o możliwości odstąpienia od udziału w eksperymencie medycznym w każdym jego stadium;</w:t>
      </w:r>
    </w:p>
    <w:p w14:paraId="4A98007A" w14:textId="77777777" w:rsidR="00622C18" w:rsidRDefault="00000000">
      <w:pPr>
        <w:spacing w:before="26" w:after="0"/>
        <w:ind w:left="373"/>
      </w:pPr>
      <w:r>
        <w:rPr>
          <w:color w:val="000000"/>
        </w:rPr>
        <w:t>5) wzór oświadczenia o przyjęciu przez uczestnika warunków ubezpieczenia odpowiedzialności cywilnej;</w:t>
      </w:r>
    </w:p>
    <w:p w14:paraId="445714F9" w14:textId="77777777" w:rsidR="00622C18" w:rsidRDefault="00000000">
      <w:pPr>
        <w:spacing w:before="26" w:after="0"/>
        <w:ind w:left="373"/>
      </w:pPr>
      <w:r>
        <w:rPr>
          <w:color w:val="000000"/>
        </w:rPr>
        <w:t>6) wzór oświadczenia składanego przez uczestnika, w którym wyraża zgodę na przetwarzanie swoich danych związanych z udziałem w eksperymencie medycznym przez osobę lub podmiot przeprowadzający ten eksperyment;</w:t>
      </w:r>
    </w:p>
    <w:p w14:paraId="5BCC6754" w14:textId="77777777" w:rsidR="00622C18" w:rsidRDefault="00000000">
      <w:pPr>
        <w:spacing w:before="26" w:after="0"/>
        <w:ind w:left="373"/>
      </w:pPr>
      <w:r>
        <w:rPr>
          <w:color w:val="000000"/>
        </w:rPr>
        <w:t>7) zgodę kierownika podmiotu, w którym jest planowane przeprowadzenie eksperymentu medycznego.</w:t>
      </w:r>
    </w:p>
    <w:p w14:paraId="4BA4D74F" w14:textId="77777777" w:rsidR="00622C18" w:rsidRDefault="00000000">
      <w:pPr>
        <w:spacing w:before="26" w:after="0"/>
      </w:pPr>
      <w:r>
        <w:rPr>
          <w:color w:val="000000"/>
        </w:rPr>
        <w:t>24. Wniosek oraz dokumenty, o których mowa w ust. 23, składa się w języku polskim, w postaci papierowej albo za pomocą środków komunikacji elektronicznej.</w:t>
      </w:r>
    </w:p>
    <w:p w14:paraId="0DE4CAB8" w14:textId="77777777" w:rsidR="00622C18" w:rsidRDefault="00000000">
      <w:pPr>
        <w:spacing w:before="26" w:after="0"/>
      </w:pPr>
      <w:r>
        <w:rPr>
          <w:color w:val="000000"/>
        </w:rPr>
        <w:lastRenderedPageBreak/>
        <w:t>25. Wniosek składany za pomocą środków komunikacji elektronicznej jest podpisywany kwalifikowanym podpisem elektronicznym, podpisem osobistym albo podpisem zaufanym wnioskodawcy.</w:t>
      </w:r>
    </w:p>
    <w:p w14:paraId="1D41A03B" w14:textId="77777777" w:rsidR="00622C18" w:rsidRDefault="00000000">
      <w:pPr>
        <w:spacing w:before="26" w:after="0"/>
      </w:pPr>
      <w:r>
        <w:rPr>
          <w:color w:val="000000"/>
        </w:rPr>
        <w:t>26. Minister właściwy do spraw zdrowia po zasięgnięciu opinii Naczelnej Rady Lekarskiej określi, w drodze rozporządzenia:</w:t>
      </w:r>
    </w:p>
    <w:p w14:paraId="79ACB16D" w14:textId="77777777" w:rsidR="00622C18" w:rsidRDefault="00000000">
      <w:pPr>
        <w:spacing w:before="26" w:after="0"/>
        <w:ind w:left="373"/>
      </w:pPr>
      <w:r>
        <w:rPr>
          <w:color w:val="000000"/>
        </w:rPr>
        <w:t>1) szczegółowy tryb powoływania oraz sposób działania komisji bioetycznej oraz Odwoławczej Komisji Bioetycznej,</w:t>
      </w:r>
    </w:p>
    <w:p w14:paraId="711F9310" w14:textId="77777777" w:rsidR="00622C18" w:rsidRDefault="00000000">
      <w:pPr>
        <w:spacing w:before="26" w:after="0"/>
        <w:ind w:left="373"/>
      </w:pPr>
      <w:r>
        <w:rPr>
          <w:color w:val="000000"/>
        </w:rPr>
        <w:t>2) wzór oświadczenia, o którym mowa w ust. 9,</w:t>
      </w:r>
    </w:p>
    <w:p w14:paraId="6359BF60" w14:textId="77777777" w:rsidR="00622C18" w:rsidRDefault="00000000">
      <w:pPr>
        <w:spacing w:before="26" w:after="0"/>
        <w:ind w:left="373"/>
      </w:pPr>
      <w:r>
        <w:rPr>
          <w:color w:val="000000"/>
        </w:rPr>
        <w:t>3) szczegółowy sposób postępowania z wnioskiem o wyrażenie opinii w sprawie eksperymentu medycznego,</w:t>
      </w:r>
    </w:p>
    <w:p w14:paraId="050FBBBE" w14:textId="77777777" w:rsidR="00622C18" w:rsidRDefault="00000000">
      <w:pPr>
        <w:spacing w:before="26" w:after="0"/>
        <w:ind w:left="373"/>
      </w:pPr>
      <w:r>
        <w:rPr>
          <w:color w:val="000000"/>
        </w:rPr>
        <w:t>4) wysokość wynagrodzenia dla członków Odwoławczej Komisji Bioetycznej</w:t>
      </w:r>
    </w:p>
    <w:p w14:paraId="47A210C9" w14:textId="77777777" w:rsidR="00622C18" w:rsidRDefault="00000000">
      <w:pPr>
        <w:spacing w:before="25" w:after="0"/>
        <w:jc w:val="both"/>
      </w:pPr>
      <w:r>
        <w:rPr>
          <w:color w:val="000000"/>
        </w:rPr>
        <w:t>- uwzględniając konieczność rzetelnego i sprawnego wydawania opinii w sprawach, o których mowa w ust. 2 i 3.</w:t>
      </w:r>
    </w:p>
    <w:p w14:paraId="2F6AC1AB" w14:textId="77777777" w:rsidR="00622C18" w:rsidRDefault="00000000">
      <w:pPr>
        <w:spacing w:before="80" w:after="0"/>
      </w:pPr>
      <w:r>
        <w:rPr>
          <w:b/>
          <w:color w:val="000000"/>
        </w:rPr>
        <w:t>Art. 29a.  [Relacja przepisów ustawowych do przepisów odrębnych aktów określających inne zasady i tryb przeprowadzania badań klinicznych lub badań genetycznych]</w:t>
      </w:r>
    </w:p>
    <w:p w14:paraId="2D947E03" w14:textId="77777777" w:rsidR="00622C18" w:rsidRDefault="00000000">
      <w:pPr>
        <w:spacing w:after="0"/>
      </w:pPr>
      <w:r>
        <w:rPr>
          <w:color w:val="000000"/>
        </w:rPr>
        <w:t>1. Przepisy tego rozdziału nie naruszają przepisów innych ustaw określających odmienne zasady i tryb przeprowadzania badań klinicznych lub badań genetycznych.</w:t>
      </w:r>
    </w:p>
    <w:p w14:paraId="34B2F81B" w14:textId="77777777" w:rsidR="00622C18" w:rsidRDefault="00000000">
      <w:pPr>
        <w:spacing w:before="26" w:after="0"/>
      </w:pPr>
      <w:r>
        <w:rPr>
          <w:color w:val="000000"/>
        </w:rPr>
        <w:t>2. Działalność w zakresie gromadzenia, przetwarzania, przechowywania i dystrybucji materiału biologicznego do celów naukowych nie stanowi eksperymentu medycznego.</w:t>
      </w:r>
    </w:p>
    <w:p w14:paraId="50E4F46E" w14:textId="77777777" w:rsidR="00622C18" w:rsidRDefault="00000000">
      <w:pPr>
        <w:spacing w:before="80" w:after="0"/>
      </w:pPr>
      <w:r>
        <w:rPr>
          <w:b/>
          <w:color w:val="000000"/>
        </w:rPr>
        <w:t>Art. 29b.  [Przepisy stosowane do eksperymentu medycznego będącego jednocześnie badaniem klinicznym]</w:t>
      </w:r>
    </w:p>
    <w:p w14:paraId="7A820AE1" w14:textId="77777777" w:rsidR="00622C18" w:rsidRDefault="00000000">
      <w:pPr>
        <w:spacing w:after="0"/>
      </w:pPr>
      <w:r>
        <w:rPr>
          <w:color w:val="000000"/>
        </w:rPr>
        <w:t xml:space="preserve">Do eksperymentu medycznego będącego jednocześnie badaniem klinicznym w rozumieniu art. 2 ust. 2 pkt 2 rozporządzenia Parlamentu Europejskiego i Rady (UE) nr 536/2014 z dnia 16 kwietnia 2014 r. w sprawie badań klinicznych produktów leczniczych stosowanych u ludzi oraz uchylenia dyrektywy 2001/20/WE (Dz. Urz. UE L 158 z 27.05.2014, str. 1,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zm.) stosuje się przepisy </w:t>
      </w:r>
      <w:r>
        <w:rPr>
          <w:color w:val="1B1B1B"/>
        </w:rPr>
        <w:t>ustawy</w:t>
      </w:r>
      <w:r>
        <w:rPr>
          <w:color w:val="000000"/>
        </w:rPr>
        <w:t xml:space="preserve"> z dnia 9 marca 2023 r. o badaniach klinicznych produktów leczniczych stosowanych u ludzi (Dz. U. poz. 605).</w:t>
      </w:r>
    </w:p>
    <w:p w14:paraId="4EED7023" w14:textId="7752F6EC" w:rsidR="00622C18" w:rsidRDefault="00622C18">
      <w:pPr>
        <w:spacing w:after="0"/>
      </w:pPr>
    </w:p>
    <w:sectPr w:rsidR="00622C18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3602A"/>
    <w:multiLevelType w:val="multilevel"/>
    <w:tmpl w:val="023ACC7C"/>
    <w:lvl w:ilvl="0">
      <w:start w:val="1"/>
      <w:numFmt w:val="none"/>
      <w:lvlText w:val=""/>
      <w:lvlJc w:val="left"/>
      <w:pPr>
        <w:ind w:left="0"/>
      </w:pPr>
    </w:lvl>
    <w:lvl w:ilvl="1">
      <w:start w:val="1"/>
      <w:numFmt w:val="none"/>
      <w:lvlText w:val=""/>
      <w:lvlJc w:val="left"/>
      <w:pPr>
        <w:ind w:left="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8277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18"/>
    <w:rsid w:val="00622C18"/>
    <w:rsid w:val="00883249"/>
    <w:rsid w:val="009720A2"/>
    <w:rsid w:val="00B61E1C"/>
    <w:rsid w:val="00C22225"/>
    <w:rsid w:val="00E1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B2D5"/>
  <w15:docId w15:val="{0AEB3785-A1FA-458A-A543-7B1ADDD7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3381</Words>
  <Characters>20291</Characters>
  <Application>Microsoft Office Word</Application>
  <DocSecurity>0</DocSecurity>
  <Lines>169</Lines>
  <Paragraphs>47</Paragraphs>
  <ScaleCrop>false</ScaleCrop>
  <Company/>
  <LinksUpToDate>false</LinksUpToDate>
  <CharactersWithSpaces>23625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Kocańda Kamila</dc:creator>
  <cp:lastModifiedBy>Kocańda Kamila</cp:lastModifiedBy>
  <cp:revision>2</cp:revision>
  <dcterms:created xsi:type="dcterms:W3CDTF">2024-06-18T10:54:00Z</dcterms:created>
  <dcterms:modified xsi:type="dcterms:W3CDTF">2024-06-18T10:54:00Z</dcterms:modified>
</cp:coreProperties>
</file>